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0E4" w:rsidRDefault="006B20E4" w:rsidP="006B20E4">
      <w:pPr>
        <w:pStyle w:val="a3"/>
        <w:jc w:val="center"/>
        <w:rPr>
          <w:rStyle w:val="a4"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940425" cy="35407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-07-09_09-30-28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20E4" w:rsidRDefault="006B20E4" w:rsidP="006B20E4">
      <w:pPr>
        <w:pStyle w:val="a3"/>
        <w:jc w:val="center"/>
        <w:rPr>
          <w:color w:val="000000"/>
          <w:sz w:val="27"/>
          <w:szCs w:val="27"/>
        </w:rPr>
      </w:pPr>
      <w:r w:rsidRPr="006B20E4">
        <w:rPr>
          <w:b/>
          <w:bCs/>
          <w:color w:val="000000"/>
          <w:sz w:val="27"/>
          <w:szCs w:val="27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Статья 23. Стартовая бригада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DBDA54" id="Прямоугольник 3" o:spid="_x0000_s1026" alt="Статья 23. Стартовая бригада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JoIAywoDAAAE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Style w:val="a4"/>
          <w:color w:val="000000"/>
          <w:sz w:val="27"/>
          <w:szCs w:val="27"/>
        </w:rPr>
        <w:t>Правила вида спорта «Полиатлон»</w:t>
      </w:r>
      <w:r>
        <w:rPr>
          <w:color w:val="000000"/>
          <w:sz w:val="27"/>
          <w:szCs w:val="27"/>
        </w:rPr>
        <w:t>      </w:t>
      </w:r>
    </w:p>
    <w:p w:rsidR="006B20E4" w:rsidRDefault="006B20E4" w:rsidP="006B20E4">
      <w:pPr>
        <w:pStyle w:val="a3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           Тестирование осуществляется в порядке, установленном приказом Министерства спорта Российской Федерации от 28.01.2016 № 54 «Об утверждении Порядка организации и проведения тестирования по выполнению нормативов испытаний (тестов) Всероссийского физкультурно-спортивного комплекса «Готов к труду и обороне» (ГТО)».</w:t>
      </w:r>
    </w:p>
    <w:p w:rsidR="006B20E4" w:rsidRDefault="006B20E4" w:rsidP="006B20E4">
      <w:pPr>
        <w:pStyle w:val="a3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           Правила вида спорта "ПОЛИАТЛОН" утверждены приказом Министерства спорта Российской Федерации от 18 октября 2019 N 866</w:t>
      </w:r>
    </w:p>
    <w:p w:rsidR="006B20E4" w:rsidRDefault="006B20E4" w:rsidP="006B20E4">
      <w:pPr>
        <w:pStyle w:val="a3"/>
        <w:jc w:val="center"/>
        <w:rPr>
          <w:rStyle w:val="a4"/>
          <w:color w:val="000000"/>
          <w:sz w:val="27"/>
          <w:szCs w:val="27"/>
        </w:rPr>
      </w:pPr>
    </w:p>
    <w:p w:rsidR="006B20E4" w:rsidRDefault="006B20E4" w:rsidP="006B20E4">
      <w:pPr>
        <w:pStyle w:val="a3"/>
        <w:jc w:val="center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СУДЕЙСКАЯ КОЛЛЕГИЯ ПО ЛЫЖНОЙ ГОНКЕ, КОМАНДНЫМ СОРЕВНОВАНИЯМ, КОМАНДНЫМ СОРЕВНОВАНИЯМ НА ЛЫЖЕРОЛЛЕРАХ</w:t>
      </w:r>
    </w:p>
    <w:p w:rsidR="006B20E4" w:rsidRDefault="006B20E4" w:rsidP="006B20E4">
      <w:pPr>
        <w:pStyle w:val="a3"/>
        <w:rPr>
          <w:color w:val="000000"/>
          <w:sz w:val="27"/>
          <w:szCs w:val="27"/>
        </w:rPr>
      </w:pPr>
      <w:r>
        <w:rPr>
          <w:rStyle w:val="a4"/>
          <w:color w:val="000000"/>
          <w:sz w:val="27"/>
          <w:szCs w:val="27"/>
        </w:rPr>
        <w:t>Стартовая бригада</w:t>
      </w:r>
    </w:p>
    <w:p w:rsidR="006B20E4" w:rsidRDefault="006B20E4" w:rsidP="006B20E4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  <w:t>В стартовую бригаду входят: судья-стартер, помощник стартера, секретарь стартера.</w:t>
      </w:r>
    </w:p>
    <w:p w:rsidR="006B20E4" w:rsidRDefault="006B20E4" w:rsidP="006B20E4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  <w:t>Судья-стартер руководит работой своей бригады, должен обеспечить своевременный старт всех участников в соответствии со стартовым протоколом, подает стартовые команды и стартовый сигнал, следит за соблюдением Правил, касающихся старта.</w:t>
      </w:r>
    </w:p>
    <w:p w:rsidR="006B20E4" w:rsidRDefault="006B20E4" w:rsidP="006B20E4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br/>
        <w:t>Судья-стартер должен иметь не менее двух хронометров. Время старта он определяет по одному из них, остальные являются запасными на случай остановки основного. Хронометры на старте должны работать синхронно с хронометрами на финише.</w:t>
      </w:r>
    </w:p>
    <w:p w:rsidR="006B20E4" w:rsidRDefault="006B20E4" w:rsidP="006B20E4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  <w:t>Помощник стартера работает под руководством судьи-стартера. Он проверяет готовность необходимого оборудования на старте, проверяет по стартовым протоколам явку участников на старт, наличие маркировки лыж, соответствие костюма и номера требованиям Правил, организует выход участников к линии старта, регистрирует любые нарушения на старте и их подробности.</w:t>
      </w:r>
    </w:p>
    <w:p w:rsidR="006B20E4" w:rsidRDefault="006B20E4" w:rsidP="006B20E4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  <w:t>Секретарь стартера регистрирует стартующих участников в стартовом протоколе; участникам, опоздавшим на старт, записывает действительное время ухода участника на дистанцию.</w:t>
      </w:r>
    </w:p>
    <w:p w:rsidR="006B20E4" w:rsidRDefault="006B20E4" w:rsidP="006B20E4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  <w:t>По окончании старта секретарь стартера передает оформленный и подписанный стартовой бригадой протокол заместителю главного секретаря и сообщает старшему судье на финише количество стартовавших участников.</w:t>
      </w:r>
    </w:p>
    <w:p w:rsidR="006B20E4" w:rsidRDefault="006B20E4" w:rsidP="006B20E4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</w:r>
      <w:r>
        <w:rPr>
          <w:rStyle w:val="a4"/>
          <w:color w:val="000000"/>
          <w:sz w:val="27"/>
          <w:szCs w:val="27"/>
        </w:rPr>
        <w:t>Старший судья на финише:</w:t>
      </w:r>
    </w:p>
    <w:p w:rsidR="006B20E4" w:rsidRDefault="006B20E4" w:rsidP="006B20E4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  <w:t>- распределяет обязанности среди судей финишной бригады и руководит ее работой;</w:t>
      </w:r>
    </w:p>
    <w:p w:rsidR="006B20E4" w:rsidRDefault="006B20E4" w:rsidP="006B20E4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  <w:t>- контролирует по второму хронометру работу старшего судьи-хронометриста;</w:t>
      </w:r>
    </w:p>
    <w:p w:rsidR="006B20E4" w:rsidRDefault="006B20E4" w:rsidP="006B20E4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  <w:t>- организует дублирование электронного хронометража ручным хронометражем;</w:t>
      </w:r>
    </w:p>
    <w:p w:rsidR="006B20E4" w:rsidRDefault="006B20E4" w:rsidP="006B20E4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  <w:t>- сверяет протоколы хронометража и порядка прихода участников после заполнения и передает их заместителю главного секретаря;</w:t>
      </w:r>
    </w:p>
    <w:p w:rsidR="006B20E4" w:rsidRDefault="006B20E4" w:rsidP="006B20E4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  <w:t>- обеспечивает готовность финишной бригады к приему участников не позднее, чем за 10 мин до предполагаемого их подхода;</w:t>
      </w:r>
    </w:p>
    <w:p w:rsidR="006B20E4" w:rsidRDefault="006B20E4" w:rsidP="006B20E4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  <w:t xml:space="preserve">- освобождает от выполнения обязанностей судей бригады после того, как все </w:t>
      </w:r>
      <w:r>
        <w:rPr>
          <w:color w:val="000000"/>
          <w:sz w:val="27"/>
          <w:szCs w:val="27"/>
        </w:rPr>
        <w:lastRenderedPageBreak/>
        <w:t>участники закончат соревнование, или когда ему станет известно, что не финишировавшие участники сошли с дистанции.</w:t>
      </w:r>
    </w:p>
    <w:p w:rsidR="006B20E4" w:rsidRDefault="006B20E4" w:rsidP="006B20E4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           Организация и проведение тестирования населения по выполнению нормативов испытаний (тестов) комплекса ГТО осуществляются в соответствии с Порядком тестирования, настоящими методическими рекомендациями и правилами соревнований по видам спорта, дисциплины которых входят в государственные требования к уровню физической подготовленности населения при выполнении нормативов испытаний (тестов) комплекса ГТО.</w:t>
      </w:r>
    </w:p>
    <w:p w:rsidR="00452FD6" w:rsidRDefault="00452FD6"/>
    <w:sectPr w:rsidR="00452F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0E4"/>
    <w:rsid w:val="00452FD6"/>
    <w:rsid w:val="006B2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03285"/>
  <w15:chartTrackingRefBased/>
  <w15:docId w15:val="{A8FDF780-01FD-4FEF-BCA4-144C59EDF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20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B20E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5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450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сош1</dc:creator>
  <cp:keywords/>
  <dc:description/>
  <cp:lastModifiedBy>сош1</cp:lastModifiedBy>
  <cp:revision>1</cp:revision>
  <dcterms:created xsi:type="dcterms:W3CDTF">2024-07-09T06:27:00Z</dcterms:created>
  <dcterms:modified xsi:type="dcterms:W3CDTF">2024-07-09T06:32:00Z</dcterms:modified>
</cp:coreProperties>
</file>